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315E8F82" w14:textId="77777777" w:rsidR="00FA29B5" w:rsidRPr="00FA29B5" w:rsidRDefault="00FA29B5" w:rsidP="00FA29B5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FA29B5">
        <w:rPr>
          <w:rFonts w:ascii="Arial" w:eastAsia="Arial Narrow" w:hAnsi="Arial" w:cs="Arial"/>
          <w:b/>
          <w:szCs w:val="18"/>
        </w:rPr>
        <w:t>SDC 036/2022-PEB</w:t>
      </w:r>
    </w:p>
    <w:p w14:paraId="60761A8D" w14:textId="05630FAE" w:rsidR="001B5932" w:rsidRPr="00FA29B5" w:rsidRDefault="00FA29B5" w:rsidP="00FA29B5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FA29B5">
        <w:rPr>
          <w:rFonts w:ascii="Arial" w:eastAsia="Arial Narrow" w:hAnsi="Arial" w:cs="Arial"/>
          <w:b/>
          <w:szCs w:val="18"/>
        </w:rPr>
        <w:t>SERVICIO DE PRODUCCIÓN PARA EL EVENTO “PATRIA 2022: FESTIVAL PARA VOLUNTARIOS DEL BICENTENARIO” EN EL MARCO DEL PROYECTO ESPECIAL BICENTENARIO</w:t>
      </w:r>
    </w:p>
    <w:p w14:paraId="445D3F88" w14:textId="77777777" w:rsidR="00FA29B5" w:rsidRPr="00584723" w:rsidRDefault="00FA29B5" w:rsidP="00FA29B5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proofErr w:type="gramStart"/>
      <w:r w:rsidRPr="00584723">
        <w:rPr>
          <w:rFonts w:ascii="Arial" w:hAnsi="Arial" w:cs="Arial"/>
          <w:spacing w:val="-3"/>
        </w:rPr>
        <w:t>Fax .:_</w:t>
      </w:r>
      <w:proofErr w:type="gramEnd"/>
      <w:r w:rsidRPr="00584723">
        <w:rPr>
          <w:rFonts w:ascii="Arial" w:hAnsi="Arial" w:cs="Arial"/>
          <w:spacing w:val="-3"/>
        </w:rPr>
        <w:t>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>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: </w:t>
      </w:r>
      <w:proofErr w:type="spellStart"/>
      <w:r w:rsidRPr="00584723">
        <w:rPr>
          <w:rFonts w:ascii="Arial" w:hAnsi="Arial" w:cs="Arial"/>
          <w:spacing w:val="-3"/>
          <w:lang w:val="es-PE"/>
        </w:rPr>
        <w:t>Nº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7CFC5AF7" w14:textId="77777777" w:rsidR="00FA29B5" w:rsidRDefault="00FA29B5" w:rsidP="00FA29B5">
      <w:pPr>
        <w:jc w:val="center"/>
        <w:rPr>
          <w:rFonts w:ascii="Arial" w:hAnsi="Arial" w:cs="Arial"/>
          <w:b/>
          <w:snapToGrid w:val="0"/>
        </w:rPr>
      </w:pPr>
      <w:r w:rsidRPr="00FA29B5">
        <w:rPr>
          <w:rFonts w:ascii="Arial" w:hAnsi="Arial" w:cs="Arial"/>
          <w:b/>
          <w:snapToGrid w:val="0"/>
        </w:rPr>
        <w:t>SDC 036/2022-PEB</w:t>
      </w:r>
      <w:r>
        <w:rPr>
          <w:rFonts w:ascii="Arial" w:hAnsi="Arial" w:cs="Arial"/>
          <w:b/>
          <w:snapToGrid w:val="0"/>
        </w:rPr>
        <w:t xml:space="preserve"> </w:t>
      </w:r>
      <w:r w:rsidRPr="00FA29B5">
        <w:rPr>
          <w:rFonts w:ascii="Arial" w:hAnsi="Arial" w:cs="Arial"/>
          <w:b/>
          <w:snapToGrid w:val="0"/>
        </w:rPr>
        <w:t>SERVICIO DE PRODUCCIÓN PARA EL EVENTO “PATRIA 2022: FESTIVAL PARA VOLUNTARIOS DEL BICENTENARIO” EN EL MARCO DEL PROYECTO ESPECIAL BICENTENARIO</w:t>
      </w:r>
    </w:p>
    <w:p w14:paraId="5090B6E4" w14:textId="53A85CC9" w:rsidR="00B970D3" w:rsidRPr="00584723" w:rsidRDefault="00B970D3" w:rsidP="00FA2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5217D153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>SDC 0</w:t>
      </w:r>
      <w:r w:rsidR="00FA29B5">
        <w:rPr>
          <w:rFonts w:ascii="Arial" w:hAnsi="Arial" w:cs="Arial"/>
          <w:b/>
          <w:snapToGrid w:val="0"/>
        </w:rPr>
        <w:t>36</w:t>
      </w:r>
      <w:r w:rsidR="007E2FB9" w:rsidRPr="00354D9D">
        <w:rPr>
          <w:rFonts w:ascii="Arial" w:hAnsi="Arial" w:cs="Arial"/>
          <w:b/>
          <w:snapToGrid w:val="0"/>
        </w:rPr>
        <w:t>/2022-PEB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2268"/>
      </w:tblGrid>
      <w:tr w:rsidR="002F7E7F" w:rsidRPr="00584723" w14:paraId="05CD746D" w14:textId="77777777" w:rsidTr="00F75FAC">
        <w:trPr>
          <w:trHeight w:val="412"/>
        </w:trPr>
        <w:tc>
          <w:tcPr>
            <w:tcW w:w="6091" w:type="dxa"/>
            <w:vAlign w:val="center"/>
          </w:tcPr>
          <w:p w14:paraId="636E7335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134" w:type="dxa"/>
            <w:vAlign w:val="center"/>
          </w:tcPr>
          <w:p w14:paraId="1F4696A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268" w:type="dxa"/>
            <w:vAlign w:val="center"/>
          </w:tcPr>
          <w:p w14:paraId="31124D8B" w14:textId="439B52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2F7E7F" w:rsidRPr="00584723" w14:paraId="73B9C6DB" w14:textId="77777777" w:rsidTr="00F75FAC">
        <w:trPr>
          <w:trHeight w:val="412"/>
        </w:trPr>
        <w:tc>
          <w:tcPr>
            <w:tcW w:w="6091" w:type="dxa"/>
            <w:vAlign w:val="center"/>
          </w:tcPr>
          <w:p w14:paraId="7170CD6E" w14:textId="77777777" w:rsidR="00FA29B5" w:rsidRDefault="00FA29B5" w:rsidP="00FA29B5">
            <w:pPr>
              <w:rPr>
                <w:rFonts w:ascii="Arial" w:hAnsi="Arial" w:cs="Arial"/>
                <w:snapToGrid w:val="0"/>
              </w:rPr>
            </w:pPr>
          </w:p>
          <w:p w14:paraId="20D900E8" w14:textId="77777777" w:rsidR="001457D9" w:rsidRDefault="00FA29B5" w:rsidP="00FA29B5">
            <w:pPr>
              <w:rPr>
                <w:rFonts w:ascii="Arial" w:hAnsi="Arial" w:cs="Arial"/>
                <w:snapToGrid w:val="0"/>
              </w:rPr>
            </w:pPr>
            <w:r w:rsidRPr="00FA29B5">
              <w:rPr>
                <w:rFonts w:ascii="Arial" w:hAnsi="Arial" w:cs="Arial"/>
                <w:snapToGrid w:val="0"/>
              </w:rPr>
              <w:t>SERVICIO DE PRODUCCIÓN PARA EL EVENTO “PATRIA 2022: FESTIVAL PARA VOLUNTARIOS DEL BICENTENARIO” EN EL MARCO DEL PROYECTO ESPECIAL BICENTENARIO</w:t>
            </w:r>
          </w:p>
          <w:p w14:paraId="526769EB" w14:textId="0F85F371" w:rsidR="00FA29B5" w:rsidRPr="00354D9D" w:rsidRDefault="00FA29B5" w:rsidP="00FA29B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6457468B" w14:textId="522F9DC5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268" w:type="dxa"/>
            <w:vAlign w:val="center"/>
          </w:tcPr>
          <w:p w14:paraId="6994276F" w14:textId="391B29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F75FAC">
        <w:trPr>
          <w:trHeight w:val="371"/>
        </w:trPr>
        <w:tc>
          <w:tcPr>
            <w:tcW w:w="7225" w:type="dxa"/>
            <w:gridSpan w:val="2"/>
            <w:vAlign w:val="center"/>
          </w:tcPr>
          <w:p w14:paraId="5B7989A9" w14:textId="65C8394F" w:rsidR="007014A8" w:rsidRPr="00584723" w:rsidRDefault="007014A8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268" w:type="dxa"/>
            <w:vAlign w:val="center"/>
          </w:tcPr>
          <w:p w14:paraId="0B21A399" w14:textId="2795D14B" w:rsidR="007014A8" w:rsidRPr="00584723" w:rsidRDefault="007014A8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  <w:r w:rsidR="00354D9D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     </w:t>
            </w:r>
          </w:p>
        </w:tc>
      </w:tr>
    </w:tbl>
    <w:p w14:paraId="71BA7CB4" w14:textId="77777777" w:rsidR="007E1A46" w:rsidRDefault="007E1A46" w:rsidP="00F75FAC">
      <w:pPr>
        <w:rPr>
          <w:rFonts w:ascii="Arial" w:hAnsi="Arial" w:cs="Arial"/>
        </w:rPr>
      </w:pPr>
    </w:p>
    <w:p w14:paraId="1A4EF928" w14:textId="4AE42C40" w:rsidR="007E1A46" w:rsidRPr="00354D9D" w:rsidRDefault="007E1A46" w:rsidP="00F75FAC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</w:t>
      </w:r>
      <w:r w:rsidR="009B2561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 xml:space="preserve">, </w:t>
      </w:r>
      <w:r w:rsidR="00087268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0EBE76D1" w14:textId="06E6DFD3" w:rsidR="009B2561" w:rsidRDefault="009B2561" w:rsidP="00F75FA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400"/>
        <w:gridCol w:w="1200"/>
        <w:gridCol w:w="1200"/>
        <w:gridCol w:w="1660"/>
      </w:tblGrid>
      <w:tr w:rsidR="009C5155" w:rsidRPr="009C5155" w14:paraId="19C3AF5E" w14:textId="77777777" w:rsidTr="009C5155">
        <w:trPr>
          <w:trHeight w:val="48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F6CA2C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B6BF5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D85AA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COSTO UNITARIO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19B863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COSTO TOTAL </w:t>
            </w:r>
          </w:p>
        </w:tc>
      </w:tr>
      <w:tr w:rsidR="009C5155" w:rsidRPr="009C5155" w14:paraId="358C89C2" w14:textId="77777777" w:rsidTr="009C5155">
        <w:trPr>
          <w:trHeight w:val="31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774D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4.2.1 ZONA DE TALLERES Y CONCIERTOS</w:t>
            </w:r>
          </w:p>
        </w:tc>
      </w:tr>
      <w:tr w:rsidR="009C5155" w:rsidRPr="009C5155" w14:paraId="3462A9EA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A793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4.2.1.1 ESCENARIO PRINCIPAL</w:t>
            </w:r>
          </w:p>
        </w:tc>
      </w:tr>
      <w:tr w:rsidR="009C5155" w:rsidRPr="009C5155" w14:paraId="4C1A9A5F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450F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F1C21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Estructuras (dos torres, vigas, frisos, 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etc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E2FF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35A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A8B9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01E72B08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10E32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A6C48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Pantalla LED (inc. operador)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D102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252D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F4F5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43776B3A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8516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052CB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Sonido - Sistema de PA (Según TDR)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1042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E0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40BD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7CC3DE1E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5E5F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6353C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Sonido - FOH (Según TDR)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06A8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5ED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F618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371392CF" w14:textId="77777777" w:rsidTr="009C51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1838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6BE70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Grupo electrógeno (inc. ternas, cables y cajas)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9AF8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D797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77DF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2C5F9714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DF27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48761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Iluminación (Según TDR)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E29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E08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8927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59DF6084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A21F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4.2.1.2 ESTRUCTURAS DECORATIVAS</w:t>
            </w:r>
          </w:p>
        </w:tc>
      </w:tr>
      <w:tr w:rsidR="009C5155" w:rsidRPr="009C5155" w14:paraId="74D694F7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9F50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AA776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Letreros decorativos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4D30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CC89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49AF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56825746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B220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77320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Backing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ambiental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9C58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069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12F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7BB8F5F1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AF20B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47320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Foams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86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E7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5A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42BC171D" w14:textId="77777777" w:rsidTr="009C5155">
        <w:trPr>
          <w:trHeight w:val="49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0EF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lastRenderedPageBreak/>
              <w:t>4.2.2 SERVICIO DE DIFUSIÓN DE CONTENIDOS MULTIMEDIA – STREAMING –</w:t>
            </w: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br/>
              <w:t>CIRCUITO CERRADO</w:t>
            </w:r>
          </w:p>
        </w:tc>
      </w:tr>
      <w:tr w:rsidR="009C5155" w:rsidRPr="009C5155" w14:paraId="1A504EDD" w14:textId="77777777" w:rsidTr="009C515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8669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43093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Transmisión de contenido multimedia en tiempo real. Esta estará conectada a la pantalla principal para proyectar cualquier parte del evento en tiempo real.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DB6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D80D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4B02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213EBE80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4489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803D9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Cantidad de transferencia ilimitada.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91F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A859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776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00A99E7B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E5E0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5B71D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Capacidad de 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mobile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streaming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D5F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D8D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8D3F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005A1ADA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7A14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4F6E2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Equipo para transmisión y monitoreo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21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146C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5B6C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5149BED2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4BDCB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1C8BF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Switcher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de video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1D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A307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492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1704BED3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68D7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4.2.3 ZONA DE EXPOSITORES</w:t>
            </w:r>
          </w:p>
        </w:tc>
      </w:tr>
      <w:tr w:rsidR="009C5155" w:rsidRPr="009C5155" w14:paraId="63879976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967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4.2.3.1 MOBILIARIO</w:t>
            </w:r>
          </w:p>
        </w:tc>
      </w:tr>
      <w:tr w:rsidR="009C5155" w:rsidRPr="009C5155" w14:paraId="1FC3F2AE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723EC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A0FB1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Mesas largas y material nominal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5E9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38F7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362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68EB07C4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B5A2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1D912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table 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tent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83D9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C6C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E4B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408AE3BA" w14:textId="77777777" w:rsidTr="009C51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D3A1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490C4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sillas plegables de madera y/o metálicas sin brazos y con respaldar.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1C5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D1F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C56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631E1BAC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3D73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52751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Toldo de exposiciones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D4A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8EF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75C6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682575C9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14F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4.2.4 ZONA DE COMIDA</w:t>
            </w:r>
          </w:p>
        </w:tc>
      </w:tr>
      <w:tr w:rsidR="009C5155" w:rsidRPr="009C5155" w14:paraId="139470E3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81CE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4.2.4.1 TOLDO DE COMIDA</w:t>
            </w:r>
          </w:p>
        </w:tc>
      </w:tr>
      <w:tr w:rsidR="009C5155" w:rsidRPr="009C5155" w14:paraId="1162C303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B7F05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4C0C1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Toldo de 120 m2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BA3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26A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C45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02AD224F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0BCE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19CC6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mesas rectangulares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47F2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FE08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122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781C87B6" w14:textId="77777777" w:rsidTr="009C51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D2B7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5A227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sillas plegables de madera sin brazos y con respaldar.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A3B0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189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9E5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0807A15F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42EE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4.2.4.2 ÁREA COMENSALES</w:t>
            </w:r>
          </w:p>
        </w:tc>
      </w:tr>
      <w:tr w:rsidR="009C5155" w:rsidRPr="009C5155" w14:paraId="513C8736" w14:textId="77777777" w:rsidTr="009C51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66532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50509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mesas de plástico color blanco y/o gris y/o negro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E3E5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6F7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A15F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3516F303" w14:textId="77777777" w:rsidTr="009C51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C0A52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4AE40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sillas de plástico blancas en buen estado sin brazos con respaldar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B82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8766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07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56F7F4C7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C3F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4.2.5 SERVICIO DE ALIMENTACIÓN</w:t>
            </w:r>
          </w:p>
        </w:tc>
      </w:tr>
      <w:tr w:rsidR="009C5155" w:rsidRPr="009C5155" w14:paraId="334BD5C2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29C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A. 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Coffee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Break</w:t>
            </w:r>
          </w:p>
        </w:tc>
      </w:tr>
      <w:tr w:rsidR="009C5155" w:rsidRPr="009C5155" w14:paraId="69C8241A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437F5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3BE75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Coffee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break según 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tdr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67E6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8A6B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F69F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1A4D9D0A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A54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B. Box Lunch</w:t>
            </w:r>
          </w:p>
        </w:tc>
      </w:tr>
      <w:tr w:rsidR="009C5155" w:rsidRPr="009C5155" w14:paraId="0BD7882C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E37EA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3D717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box lunch según 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tdr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0FC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CCC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88E5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30E1D32E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ACB7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4.2.6 SERVICIO DE PERIFONEO</w:t>
            </w:r>
          </w:p>
        </w:tc>
      </w:tr>
      <w:tr w:rsidR="009C5155" w:rsidRPr="009C5155" w14:paraId="649DBAA7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585C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A. Equipos y personal</w:t>
            </w:r>
          </w:p>
        </w:tc>
      </w:tr>
      <w:tr w:rsidR="009C5155" w:rsidRPr="009C5155" w14:paraId="0E28E240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E94D4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03BAB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bocinas para perifoneo de 100w cada uno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0DD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8501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67FB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6BD23B4B" w14:textId="77777777" w:rsidTr="009C51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C7176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9AF42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lectoras de panel bluetooth - mp3 - 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usb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- micro 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sd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radio auxiliar + control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465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C5B5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6546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044DA1A3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998AA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2ABAA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cajas lectoras a 220v cada una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86FA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0627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DE23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54BA487E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912E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45692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cables para bocina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F61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632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C49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6FE8E519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BE4BD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2EDC4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moto taxis y/o vehículo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082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8B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EB69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179E42DA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9D4A3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F4211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personas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3948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2DFC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0A8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5718AA14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5C32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B. Logística y recorrido</w:t>
            </w:r>
          </w:p>
        </w:tc>
      </w:tr>
      <w:tr w:rsidR="009C5155" w:rsidRPr="009C5155" w14:paraId="12F846E7" w14:textId="77777777" w:rsidTr="009C51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198C8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F107E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Fechas: 30 de nov 01, 02, 03 de diciembre de 2022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177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4D7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84D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6FC94B00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D918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lastRenderedPageBreak/>
              <w:t>4.2.7 SERVICIO DE PHOTO BOTH GYRO</w:t>
            </w:r>
          </w:p>
        </w:tc>
      </w:tr>
      <w:tr w:rsidR="009C5155" w:rsidRPr="009C5155" w14:paraId="5FA4BC50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44AD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A561F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Cámara de video y/o foto 360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C2B9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F66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3E17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16030208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3F99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9B80F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Software para el video giratorio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B5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5FC6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49C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400CA90C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19C0A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BE8C5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baterías externas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D62A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1D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12C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07822390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1923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71D25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plataforma con brazo giratorio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E9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9150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731F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3FA4F9A8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00BD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819B2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Antena externa para transferir videos y/o fotos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CA2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AD0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773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72E786F2" w14:textId="77777777" w:rsidTr="009C51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6DDC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563DF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Laptop i5 con Windows office, 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acrobat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reader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e internet.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186A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490A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D6C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2275B3C6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F424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2D73A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persona de apoyo para la activación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738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AF97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224D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23C1DCBC" w14:textId="77777777" w:rsidTr="009C51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7791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DB7D6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Operador técnico (</w:t>
            </w: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switcher</w:t>
            </w:r>
            <w:proofErr w:type="spellEnd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VJ y técnico de audio) durante todo el evento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757D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3A1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692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068582F7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DD5A9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AAB87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Cables y accesorios necesarios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52E6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413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20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5372B5DB" w14:textId="77777777" w:rsidTr="009C5155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E2F8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4.2.8 ANIMADORES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2880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7943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31D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05BD0914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86D8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4.2.9 MATERIALES PROMOCIONALES</w:t>
            </w:r>
          </w:p>
        </w:tc>
      </w:tr>
      <w:tr w:rsidR="009C5155" w:rsidRPr="009C5155" w14:paraId="2F734089" w14:textId="77777777" w:rsidTr="009C51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1FA70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1810B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A. BANDEROLAS 2 (reto cumplido y bandera del Perú)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3B1D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C99D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4C19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00B4A37B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F9F5C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1733A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B. POLOS VOLUNTARIOS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33A3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DD90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DD11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3F952A72" w14:textId="77777777" w:rsidTr="009C5155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520B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4.2.10 CREDENCIALES CON LANYARD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37D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92F3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7A4A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4831808D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2EC7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4.2.11 PORTADIPLOMAS Y DIPLOMAS</w:t>
            </w:r>
          </w:p>
        </w:tc>
      </w:tr>
      <w:tr w:rsidR="009C5155" w:rsidRPr="009C5155" w14:paraId="1EF3FC47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D8F85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7A32E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proofErr w:type="spellStart"/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Portadiplomas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E897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AA44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280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7B96DB47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1F6FA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C9DB9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Diplomas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B84C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F947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DF15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41E5C05A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2AE7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4.2.12 SERVICIOS HIGIENICOS</w:t>
            </w:r>
          </w:p>
        </w:tc>
      </w:tr>
      <w:tr w:rsidR="009C5155" w:rsidRPr="009C5155" w14:paraId="2B1EB9BB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10DC5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A0692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BAÑOS PORTÁTILES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FE3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0C8D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6572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11BFF605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80363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6DF9C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LAVAMANOS DOBLE LATERAL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13B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A46D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C0BD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1F8E457E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BC0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4.2.13 TRASLADO DE MATERIAL PROMOCIONAL</w:t>
            </w:r>
          </w:p>
        </w:tc>
      </w:tr>
      <w:tr w:rsidR="009C5155" w:rsidRPr="009C5155" w14:paraId="4426EB24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CA3DA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BB0F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Traslado Lima - Chiclayo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189F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7470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BD04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2C6C563F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78FC2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2CA7D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Traslado Chiclayo - Lima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C0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2D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7D0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25F66143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8714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BDC16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Almacenaje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F5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52C5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426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5FB3E7A8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FF02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CEE5A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Apoyo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F1FF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B4C7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1AC5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3FF3B172" w14:textId="77777777" w:rsidTr="009C5155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0E0C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4.2.14 GRUPO DE 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990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9EDA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F945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430A7C1E" w14:textId="77777777" w:rsidTr="009C5155">
        <w:trPr>
          <w:trHeight w:val="48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331E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4.2.15 PÓLIZA DE RESPONSABILIDAD CIVIL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B1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23F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0F22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6A6CBFE3" w14:textId="77777777" w:rsidTr="009C5155">
        <w:trPr>
          <w:trHeight w:val="3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72E7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 OTROS SERVICIOS GENERALES</w:t>
            </w:r>
          </w:p>
        </w:tc>
      </w:tr>
      <w:tr w:rsidR="009C5155" w:rsidRPr="009C5155" w14:paraId="19096E61" w14:textId="77777777" w:rsidTr="009C5155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5B9A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119D" w14:textId="77777777" w:rsidR="009C5155" w:rsidRPr="009C5155" w:rsidRDefault="009C5155" w:rsidP="009C51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plano general de distribución estructural</w:t>
            </w:r>
            <w:r w:rsidRPr="009C515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del evento en todos los ítems mencionados con detalle, a escala 1/200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98BD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694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BE5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1CC06BFD" w14:textId="77777777" w:rsidTr="009C515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3F14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2D1" w14:textId="77777777" w:rsidR="009C5155" w:rsidRPr="009C5155" w:rsidRDefault="009C5155" w:rsidP="009C51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constancia de la póliza del seguro de accidentes laborales – SCTR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985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2A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26F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0F9FA2F3" w14:textId="77777777" w:rsidTr="009C515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85AE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399" w14:textId="77777777" w:rsidR="009C5155" w:rsidRPr="009C5155" w:rsidRDefault="009C5155" w:rsidP="009C51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plano eléctrico, firmado por un ingeniero</w:t>
            </w:r>
            <w:r w:rsidRPr="009C515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electricista colegiado y habilitado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980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DAC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E226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281A9001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0144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885C" w14:textId="77777777" w:rsidR="009C5155" w:rsidRPr="009C5155" w:rsidRDefault="009C5155" w:rsidP="009C51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expediente técnico al área de DEFENSA CIVIL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89A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83F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7C0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3AE0C904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3515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B60" w14:textId="77777777" w:rsidR="009C5155" w:rsidRPr="009C5155" w:rsidRDefault="009C5155" w:rsidP="009C515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concepto de APDAYC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2D49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336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2994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3D0E8A04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569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4783" w14:textId="77777777" w:rsidR="009C5155" w:rsidRPr="009C5155" w:rsidRDefault="009C5155" w:rsidP="009C5155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</w:pPr>
            <w:r w:rsidRPr="009C515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….. (OTROS detallar)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2250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9F8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AFF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213C0B3E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90A5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F7F0" w14:textId="77777777" w:rsidR="009C5155" w:rsidRPr="009C5155" w:rsidRDefault="009C5155" w:rsidP="009C5155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</w:pPr>
            <w:r w:rsidRPr="009C515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….. (OTROS detallar)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7E8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517F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350E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3F682938" w14:textId="77777777" w:rsidTr="009C5155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2FF" w14:textId="77777777" w:rsidR="009C5155" w:rsidRPr="009C5155" w:rsidRDefault="009C5155" w:rsidP="009C515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 w:bidi="ar-SA"/>
              </w:rPr>
              <w:lastRenderedPageBreak/>
              <w:t>Otros costos conexos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B053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4920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CD3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109CE055" w14:textId="77777777" w:rsidTr="009C51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1686" w14:textId="77777777" w:rsidR="009C5155" w:rsidRPr="009C5155" w:rsidRDefault="009C5155" w:rsidP="009C5155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9C5155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C99A" w14:textId="77777777" w:rsidR="009C5155" w:rsidRPr="009C5155" w:rsidRDefault="009C5155" w:rsidP="009C5155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PE" w:eastAsia="es-PE" w:bidi="ar-SA"/>
              </w:rPr>
              <w:t>….. (detallar)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84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14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C3B6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9C5155" w:rsidRPr="009C5155" w14:paraId="6E15D939" w14:textId="77777777" w:rsidTr="009C5155">
        <w:trPr>
          <w:trHeight w:val="315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D56CDBB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 w:bidi="ar-SA"/>
              </w:rPr>
              <w:t>SUBTOTAL (SIN INCLUIR IMPUESTOS)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1F6942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val="en-US" w:eastAsia="es-PE" w:bidi="ar-SA"/>
              </w:rPr>
              <w:t>S/</w:t>
            </w:r>
          </w:p>
        </w:tc>
      </w:tr>
      <w:tr w:rsidR="009C5155" w:rsidRPr="009C5155" w14:paraId="2DEE9779" w14:textId="77777777" w:rsidTr="009C5155">
        <w:trPr>
          <w:trHeight w:val="315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73B4E26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 w:bidi="ar-SA"/>
              </w:rPr>
              <w:t>IMPUESTOS (18%)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31FE1F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S/</w:t>
            </w:r>
          </w:p>
        </w:tc>
      </w:tr>
      <w:tr w:rsidR="009C5155" w:rsidRPr="009C5155" w14:paraId="19B699A0" w14:textId="77777777" w:rsidTr="009C5155">
        <w:trPr>
          <w:trHeight w:val="315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535B6E1" w14:textId="77777777" w:rsidR="009C5155" w:rsidRPr="009C5155" w:rsidRDefault="009C5155" w:rsidP="009C51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 w:bidi="ar-SA"/>
              </w:rPr>
              <w:t>MONTO TOTAL INC. IMPUESTOS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B598DF" w14:textId="77777777" w:rsidR="009C5155" w:rsidRPr="009C5155" w:rsidRDefault="009C5155" w:rsidP="009C515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9C5155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S/</w:t>
            </w:r>
          </w:p>
        </w:tc>
      </w:tr>
    </w:tbl>
    <w:p w14:paraId="622555A7" w14:textId="4D53CF41" w:rsidR="009C5155" w:rsidRDefault="009C5155" w:rsidP="00F75FA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19A78D85" w14:textId="383CB3FB" w:rsidR="005F4C2C" w:rsidRDefault="005F4C2C" w:rsidP="00F75FAC">
      <w:pPr>
        <w:rPr>
          <w:rFonts w:ascii="Arial" w:hAnsi="Arial" w:cs="Arial"/>
          <w:b/>
          <w:i/>
          <w:sz w:val="8"/>
        </w:rPr>
      </w:pPr>
    </w:p>
    <w:p w14:paraId="0BD1825F" w14:textId="3414BAC2" w:rsidR="005F4C2C" w:rsidRDefault="005F4C2C" w:rsidP="00F75FAC">
      <w:pPr>
        <w:rPr>
          <w:rFonts w:ascii="Arial" w:hAnsi="Arial" w:cs="Arial"/>
          <w:b/>
          <w:i/>
          <w:sz w:val="8"/>
        </w:rPr>
      </w:pPr>
    </w:p>
    <w:p w14:paraId="1A4D7720" w14:textId="77777777" w:rsidR="005F4C2C" w:rsidRPr="00354D9D" w:rsidRDefault="005F4C2C" w:rsidP="00F75FAC">
      <w:pPr>
        <w:rPr>
          <w:rFonts w:ascii="Arial" w:hAnsi="Arial" w:cs="Arial"/>
          <w:b/>
          <w:i/>
          <w:sz w:val="8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2E00238" w14:textId="1754148E" w:rsidR="002F7E7F" w:rsidRPr="002F7E7F" w:rsidRDefault="00F75FAC" w:rsidP="00F75FAC">
      <w:pPr>
        <w:rPr>
          <w:i/>
        </w:rPr>
      </w:pPr>
      <w:r w:rsidRPr="00354D9D">
        <w:rPr>
          <w:i/>
          <w:highlight w:val="yellow"/>
        </w:rPr>
        <w:t xml:space="preserve">NOTA: </w:t>
      </w:r>
      <w:r w:rsidR="002F7E7F" w:rsidRPr="00354D9D">
        <w:rPr>
          <w:i/>
          <w:highlight w:val="yellow"/>
        </w:rPr>
        <w:t>Este</w:t>
      </w:r>
      <w:r w:rsidRPr="00354D9D">
        <w:rPr>
          <w:i/>
          <w:highlight w:val="yellow"/>
        </w:rPr>
        <w:t xml:space="preserve">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  <w:r w:rsidR="002F7E7F" w:rsidRPr="002F7E7F">
        <w:rPr>
          <w:i/>
        </w:rPr>
        <w:t xml:space="preserve"> </w:t>
      </w:r>
    </w:p>
    <w:p w14:paraId="79B7223E" w14:textId="77777777" w:rsidR="007E1A46" w:rsidRPr="00584723" w:rsidRDefault="007E1A46" w:rsidP="00F75FAC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F75FAC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F75FAC">
      <w:pPr>
        <w:rPr>
          <w:rFonts w:ascii="Arial" w:hAnsi="Arial" w:cs="Arial"/>
        </w:rPr>
      </w:pPr>
    </w:p>
    <w:p w14:paraId="6BB6197E" w14:textId="77777777" w:rsidR="007E1A46" w:rsidRDefault="007E1A46" w:rsidP="00F75FAC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Pr="00584723" w:rsidRDefault="007E1A46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2B69" w14:textId="77777777" w:rsidR="00351A8D" w:rsidRDefault="00351A8D" w:rsidP="007E1A46">
      <w:r>
        <w:separator/>
      </w:r>
    </w:p>
  </w:endnote>
  <w:endnote w:type="continuationSeparator" w:id="0">
    <w:p w14:paraId="6F29BED6" w14:textId="77777777" w:rsidR="00351A8D" w:rsidRDefault="00351A8D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84" w14:textId="245E3DCF" w:rsidR="005F4C2C" w:rsidRPr="003F304B" w:rsidRDefault="005F4C2C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7C7AE5">
      <w:rPr>
        <w:rFonts w:ascii="Myriad Pro" w:hAnsi="Myriad Pro"/>
        <w:noProof/>
        <w:sz w:val="18"/>
      </w:rPr>
      <w:t>21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5F4C2C" w:rsidRDefault="005F4C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7775" w14:textId="77777777" w:rsidR="00351A8D" w:rsidRDefault="00351A8D" w:rsidP="007E1A46">
      <w:r>
        <w:separator/>
      </w:r>
    </w:p>
  </w:footnote>
  <w:footnote w:type="continuationSeparator" w:id="0">
    <w:p w14:paraId="676A18A3" w14:textId="77777777" w:rsidR="00351A8D" w:rsidRDefault="00351A8D" w:rsidP="007E1A46">
      <w:r>
        <w:continuationSeparator/>
      </w:r>
    </w:p>
  </w:footnote>
  <w:footnote w:id="1">
    <w:p w14:paraId="54EF6540" w14:textId="77777777" w:rsidR="005F4C2C" w:rsidRPr="005C63BF" w:rsidRDefault="005F4C2C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5F4C2C" w:rsidRPr="005C63BF" w:rsidRDefault="005F4C2C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132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2606890">
    <w:abstractNumId w:val="5"/>
  </w:num>
  <w:num w:numId="3" w16cid:durableId="4826249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349694">
    <w:abstractNumId w:val="7"/>
  </w:num>
  <w:num w:numId="5" w16cid:durableId="833493060">
    <w:abstractNumId w:val="3"/>
  </w:num>
  <w:num w:numId="6" w16cid:durableId="396129219">
    <w:abstractNumId w:val="8"/>
  </w:num>
  <w:num w:numId="7" w16cid:durableId="189076149">
    <w:abstractNumId w:val="4"/>
  </w:num>
  <w:num w:numId="8" w16cid:durableId="2034381889">
    <w:abstractNumId w:val="1"/>
  </w:num>
  <w:num w:numId="9" w16cid:durableId="643432979">
    <w:abstractNumId w:val="2"/>
  </w:num>
  <w:num w:numId="10" w16cid:durableId="838077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0101B"/>
    <w:rsid w:val="000275E0"/>
    <w:rsid w:val="00087268"/>
    <w:rsid w:val="000D4AA6"/>
    <w:rsid w:val="001038AB"/>
    <w:rsid w:val="001457D9"/>
    <w:rsid w:val="0015340B"/>
    <w:rsid w:val="00160ED0"/>
    <w:rsid w:val="001A1FF9"/>
    <w:rsid w:val="001B5932"/>
    <w:rsid w:val="001F711F"/>
    <w:rsid w:val="00246C7F"/>
    <w:rsid w:val="00285443"/>
    <w:rsid w:val="00290A22"/>
    <w:rsid w:val="002A01A5"/>
    <w:rsid w:val="002B0C87"/>
    <w:rsid w:val="002B3173"/>
    <w:rsid w:val="002D37CE"/>
    <w:rsid w:val="002E6057"/>
    <w:rsid w:val="002F4042"/>
    <w:rsid w:val="002F7E7F"/>
    <w:rsid w:val="003059D8"/>
    <w:rsid w:val="00346DF2"/>
    <w:rsid w:val="00347986"/>
    <w:rsid w:val="00351A8D"/>
    <w:rsid w:val="00353EA5"/>
    <w:rsid w:val="00354D9D"/>
    <w:rsid w:val="00367BE1"/>
    <w:rsid w:val="00375706"/>
    <w:rsid w:val="003F7805"/>
    <w:rsid w:val="00452FEB"/>
    <w:rsid w:val="0045611E"/>
    <w:rsid w:val="00474952"/>
    <w:rsid w:val="0049066A"/>
    <w:rsid w:val="004A425D"/>
    <w:rsid w:val="004B5D5E"/>
    <w:rsid w:val="004C279D"/>
    <w:rsid w:val="004C4142"/>
    <w:rsid w:val="004F6393"/>
    <w:rsid w:val="00505A01"/>
    <w:rsid w:val="00521614"/>
    <w:rsid w:val="005339DD"/>
    <w:rsid w:val="00542227"/>
    <w:rsid w:val="00545B5A"/>
    <w:rsid w:val="005639A1"/>
    <w:rsid w:val="0057070C"/>
    <w:rsid w:val="005822CF"/>
    <w:rsid w:val="005A1DAC"/>
    <w:rsid w:val="005D2E57"/>
    <w:rsid w:val="005F2078"/>
    <w:rsid w:val="005F4C2C"/>
    <w:rsid w:val="006237D7"/>
    <w:rsid w:val="00654F6C"/>
    <w:rsid w:val="0065570E"/>
    <w:rsid w:val="00665414"/>
    <w:rsid w:val="00665A89"/>
    <w:rsid w:val="0066641F"/>
    <w:rsid w:val="006725EB"/>
    <w:rsid w:val="006769B9"/>
    <w:rsid w:val="0069209A"/>
    <w:rsid w:val="006A65D2"/>
    <w:rsid w:val="007014A8"/>
    <w:rsid w:val="007509E3"/>
    <w:rsid w:val="0078109B"/>
    <w:rsid w:val="00781875"/>
    <w:rsid w:val="007B1384"/>
    <w:rsid w:val="007C7AE5"/>
    <w:rsid w:val="007D6F22"/>
    <w:rsid w:val="007E1A46"/>
    <w:rsid w:val="007E2FB9"/>
    <w:rsid w:val="007E4838"/>
    <w:rsid w:val="00803942"/>
    <w:rsid w:val="00824718"/>
    <w:rsid w:val="00826874"/>
    <w:rsid w:val="00842F0D"/>
    <w:rsid w:val="00881215"/>
    <w:rsid w:val="008D69A7"/>
    <w:rsid w:val="008E08B3"/>
    <w:rsid w:val="0093329E"/>
    <w:rsid w:val="009A678C"/>
    <w:rsid w:val="009B2561"/>
    <w:rsid w:val="009C5155"/>
    <w:rsid w:val="009D5EE2"/>
    <w:rsid w:val="00A21A0C"/>
    <w:rsid w:val="00A70044"/>
    <w:rsid w:val="00A85473"/>
    <w:rsid w:val="00B0709D"/>
    <w:rsid w:val="00B12501"/>
    <w:rsid w:val="00B83CB8"/>
    <w:rsid w:val="00B970D3"/>
    <w:rsid w:val="00BA6488"/>
    <w:rsid w:val="00BB271D"/>
    <w:rsid w:val="00BB4246"/>
    <w:rsid w:val="00BB4A63"/>
    <w:rsid w:val="00C4637C"/>
    <w:rsid w:val="00CA35B6"/>
    <w:rsid w:val="00CB2E4D"/>
    <w:rsid w:val="00D17D11"/>
    <w:rsid w:val="00D25AAE"/>
    <w:rsid w:val="00D737AC"/>
    <w:rsid w:val="00D916BF"/>
    <w:rsid w:val="00DA56B3"/>
    <w:rsid w:val="00DB2D21"/>
    <w:rsid w:val="00DF0743"/>
    <w:rsid w:val="00DF310A"/>
    <w:rsid w:val="00E21542"/>
    <w:rsid w:val="00E4124E"/>
    <w:rsid w:val="00EA25B6"/>
    <w:rsid w:val="00EE3DD0"/>
    <w:rsid w:val="00F17D65"/>
    <w:rsid w:val="00F34727"/>
    <w:rsid w:val="00F71FDB"/>
    <w:rsid w:val="00F75FAC"/>
    <w:rsid w:val="00FA29B5"/>
    <w:rsid w:val="00FF171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D8EE-B2EC-45F8-9C88-E7157B28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Licencias Bicentenario</cp:lastModifiedBy>
  <cp:revision>2</cp:revision>
  <cp:lastPrinted>2022-11-09T20:55:00Z</cp:lastPrinted>
  <dcterms:created xsi:type="dcterms:W3CDTF">2022-11-09T20:56:00Z</dcterms:created>
  <dcterms:modified xsi:type="dcterms:W3CDTF">2022-11-09T20:56:00Z</dcterms:modified>
</cp:coreProperties>
</file>